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FEEE" w14:textId="203367D0" w:rsidR="007873D8" w:rsidRDefault="000557FB" w:rsidP="00014D0C">
      <w:pPr>
        <w:rPr>
          <w:b/>
          <w:smallCaps/>
          <w:sz w:val="32"/>
        </w:rPr>
      </w:pPr>
      <w:r>
        <w:rPr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FF7B" wp14:editId="69E373AF">
                <wp:simplePos x="0" y="0"/>
                <wp:positionH relativeFrom="column">
                  <wp:posOffset>774700</wp:posOffset>
                </wp:positionH>
                <wp:positionV relativeFrom="paragraph">
                  <wp:posOffset>-241300</wp:posOffset>
                </wp:positionV>
                <wp:extent cx="5403850" cy="488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75B4" w14:textId="77777777" w:rsidR="007873D8" w:rsidRPr="00091BF8" w:rsidRDefault="007873D8" w:rsidP="007873D8">
                            <w:pPr>
                              <w:rPr>
                                <w:b/>
                                <w:smallCaps/>
                                <w:color w:val="002060"/>
                              </w:rPr>
                            </w:pPr>
                            <w:r w:rsidRPr="00091BF8">
                              <w:rPr>
                                <w:b/>
                                <w:smallCaps/>
                                <w:color w:val="002060"/>
                                <w:sz w:val="32"/>
                              </w:rPr>
                              <w:t>National Association of Maritime Organizations</w:t>
                            </w:r>
                          </w:p>
                          <w:p w14:paraId="53DDCB19" w14:textId="4C3D66C1" w:rsidR="007873D8" w:rsidRDefault="007873D8"/>
                          <w:p w14:paraId="6A9BDCCB" w14:textId="5017F75E" w:rsidR="000557FB" w:rsidRDefault="000557FB"/>
                          <w:p w14:paraId="4279AA50" w14:textId="50879EBF" w:rsidR="000557FB" w:rsidRDefault="000557FB"/>
                          <w:p w14:paraId="7DE1DD80" w14:textId="5CFB68B7" w:rsidR="000557FB" w:rsidRDefault="000557FB"/>
                          <w:p w14:paraId="33ED2001" w14:textId="2AF192F1" w:rsidR="000557FB" w:rsidRDefault="000557FB"/>
                          <w:p w14:paraId="109EF375" w14:textId="77777777" w:rsidR="000557FB" w:rsidRDefault="0005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5FF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pt;margin-top:-19pt;width:425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P9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lASTeAqmEmwkjhNY2xA0Pd7ulTbvmOyQ&#10;XWRYQecdOt3dazO6Hl1sMCEL3rZwTtNWXBwA5ngCseGqtdksXDN/JEGyilcx8Ug0W3kkyHPvtlgS&#10;b1aE82k+yZfLPPxp44YkbXhVMWHDHIUVkj9r3EHioyRO0tKy5ZWFsylptVkvW4V2FIRduO9QkDM3&#10;/zINVy/g8oJSGJHgLkq8YhbPPVKQqZfMg9gLwuQumQUkIXlxSemeC/bvlNCQ4WQaTUcx/ZZb4L7X&#10;3GjacQOjo+VdhuOTE02tBFeicq01lLfj+qwUNv3nUkC7j412grUaHdVq9us9oFgVr2X1BNJVEpQF&#10;IoR5B4tGqu8YDTA7Mqy/baliGLXvBcg/CQmxw8ZtyHQewUadW9bnFipKgMqwwWhcLs04oLa94psG&#10;Io0PTshbeDI1d2p+zurw0GA+OFKHWWYH0PneeT1P3MUvAAAA//8DAFBLAwQUAAYACAAAACEAsepw&#10;qN4AAAAKAQAADwAAAGRycy9kb3ducmV2LnhtbEyPzU7DMBCE70h9B2uRuLU2CT9NiFMhEFcQhVbi&#10;5sbbJGq8jmK3CW/f7QluM9rR7DfFanKdOOEQWk8abhcKBFLlbUu1hu+vt/kSRIiGrOk8oYZfDLAq&#10;Z1eFya0f6RNP61gLLqGQGw1NjH0uZagadCYsfI/Et70fnIlsh1rawYxc7jqZKPUgnWmJPzSmx5cG&#10;q8P66DRs3vc/2zv1Ub+6+370k5LkMqn1zfX0/AQi4hT/wnDBZ3QomWnnj2SD6NgnCW+JGubpkgUn&#10;sseUxU5DmimQZSH/TyjPAAAA//8DAFBLAQItABQABgAIAAAAIQC2gziS/gAAAOEBAAATAAAAAAAA&#10;AAAAAAAAAAAAAABbQ29udGVudF9UeXBlc10ueG1sUEsBAi0AFAAGAAgAAAAhADj9If/WAAAAlAEA&#10;AAsAAAAAAAAAAAAAAAAALwEAAF9yZWxzLy5yZWxzUEsBAi0AFAAGAAgAAAAhAIIcA/20AgAAuQUA&#10;AA4AAAAAAAAAAAAAAAAALgIAAGRycy9lMm9Eb2MueG1sUEsBAi0AFAAGAAgAAAAhALHqcKjeAAAA&#10;CgEAAA8AAAAAAAAAAAAAAAAADgUAAGRycy9kb3ducmV2LnhtbFBLBQYAAAAABAAEAPMAAAAZBgAA&#10;AAA=&#10;" filled="f" stroked="f">
                <v:textbox>
                  <w:txbxContent>
                    <w:p w14:paraId="035375B4" w14:textId="77777777" w:rsidR="007873D8" w:rsidRPr="00091BF8" w:rsidRDefault="007873D8" w:rsidP="007873D8">
                      <w:pPr>
                        <w:rPr>
                          <w:b/>
                          <w:smallCaps/>
                          <w:color w:val="002060"/>
                        </w:rPr>
                      </w:pPr>
                      <w:r w:rsidRPr="00091BF8">
                        <w:rPr>
                          <w:b/>
                          <w:smallCaps/>
                          <w:color w:val="002060"/>
                          <w:sz w:val="32"/>
                        </w:rPr>
                        <w:t>National Association of Maritime Organizations</w:t>
                      </w:r>
                    </w:p>
                    <w:p w14:paraId="53DDCB19" w14:textId="4C3D66C1" w:rsidR="007873D8" w:rsidRDefault="007873D8"/>
                    <w:p w14:paraId="6A9BDCCB" w14:textId="5017F75E" w:rsidR="000557FB" w:rsidRDefault="000557FB"/>
                    <w:p w14:paraId="4279AA50" w14:textId="50879EBF" w:rsidR="000557FB" w:rsidRDefault="000557FB"/>
                    <w:p w14:paraId="7DE1DD80" w14:textId="5CFB68B7" w:rsidR="000557FB" w:rsidRDefault="000557FB"/>
                    <w:p w14:paraId="33ED2001" w14:textId="2AF192F1" w:rsidR="000557FB" w:rsidRDefault="000557FB"/>
                    <w:p w14:paraId="109EF375" w14:textId="77777777" w:rsidR="000557FB" w:rsidRDefault="000557FB"/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DDF82" wp14:editId="60DC683C">
                <wp:simplePos x="0" y="0"/>
                <wp:positionH relativeFrom="column">
                  <wp:posOffset>-558800</wp:posOffset>
                </wp:positionH>
                <wp:positionV relativeFrom="paragraph">
                  <wp:posOffset>-482600</wp:posOffset>
                </wp:positionV>
                <wp:extent cx="1416050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7A107" w14:textId="30E6AFE2" w:rsidR="000557FB" w:rsidRDefault="000557FB">
                            <w:r w:rsidRPr="000557FB">
                              <w:rPr>
                                <w:noProof/>
                              </w:rPr>
                              <w:drawing>
                                <wp:inline distT="0" distB="0" distL="0" distR="0" wp14:anchorId="0C7D81ED" wp14:editId="273BEF67">
                                  <wp:extent cx="1226820" cy="99679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996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DF82" id="Text Box 4" o:spid="_x0000_s1027" type="#_x0000_t202" style="position:absolute;margin-left:-44pt;margin-top:-38pt;width:111.5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GQgIAAIEEAAAOAAAAZHJzL2Uyb0RvYy54bWysVFFv2jAQfp+0/2D5fYRQytqIUDEqpkmo&#10;rQRTn41jk0i2z7MNCfv1OztAWbenaS/One/83d13d5k+dFqRg3C+AVPSfDCkRBgOVWN2Jf2+WX66&#10;o8QHZiqmwIiSHoWnD7OPH6atLcQIalCVcARBjC9aW9I6BFtkmee10MwPwAqDRglOs4Cq22WVYy2i&#10;a5WNhsNJ1oKrrAMuvMfbx95IZwlfSsHDs5ReBKJKirmFdLp0buOZzaas2Dlm64af0mD/kIVmjcGg&#10;F6hHFhjZu+YPKN1wBx5kGHDQGUjZcJFqwGry4btq1jWzItWC5Hh7ocn/P1j+dHhxpKlKOqbEMI0t&#10;2ogukC/QkXFkp7W+QKe1RbfQ4TV2+Xzv8TIW3Umn4xfLIWhHno8XbiMYj4/G+WR4iyaOtjwf3dyj&#10;gvjZ23PrfPgqQJMolNRh8xKn7LDyoXc9u8RoHlRTLRulkhIHRiyUIweGrVYhJYngv3kpQ9qSTm4w&#10;dHxkID7vkZXBXGKxfVFRCt22S9RcCt5CdUQeHPRz5C1fNpjrivnwwhwODtaHyxCe8ZAKMBacJEpq&#10;cD//dh/9sZ9opaTFQSyp/7FnTlCivhns9H0+HsfJTcr49vMIFXdt2V5bzF4vAAnIce0sT2L0D+os&#10;Sgf6FXdmHqOiiRmOsUsazuIi9OuBO8fFfJ6ccFYtCyuztjxCR+5iJzbdK3P21K6AnX6C88iy4l3X&#10;et+e9fk+gGxSSyPPPasn+nHO01CcdjIu0rWevN7+HLNfAAAA//8DAFBLAwQUAAYACAAAACEAGFae&#10;2eAAAAALAQAADwAAAGRycy9kb3ducmV2LnhtbEyPS0/DMBCE70j8B2uRuKDWLlHbKMSpEOIhcaPh&#10;IW5uvCQR8TqK3ST8e7YnuH2jHc3O5LvZdWLEIbSeNKyWCgRS5W1LtYbX8mGRggjRkDWdJ9TwgwF2&#10;xflZbjLrJ3rBcR9rwSEUMqOhibHPpAxVg86Epe+R+PblB2ciy6GWdjATh7tOXiu1kc60xB8a0+Nd&#10;g9X3/ug0fF7VH89hfnybknXS3z+N5fbdllpfXsy3NyAizvHPDKf6XB0K7nTwR7JBdBoWacpbIsN2&#10;w3ByJGuGA4NaKZBFLv9vKH4BAAD//wMAUEsBAi0AFAAGAAgAAAAhALaDOJL+AAAA4QEAABMAAAAA&#10;AAAAAAAAAAAAAAAAAFtDb250ZW50X1R5cGVzXS54bWxQSwECLQAUAAYACAAAACEAOP0h/9YAAACU&#10;AQAACwAAAAAAAAAAAAAAAAAvAQAAX3JlbHMvLnJlbHNQSwECLQAUAAYACAAAACEAk0YERkICAACB&#10;BAAADgAAAAAAAAAAAAAAAAAuAgAAZHJzL2Uyb0RvYy54bWxQSwECLQAUAAYACAAAACEAGFae2eAA&#10;AAALAQAADwAAAAAAAAAAAAAAAACcBAAAZHJzL2Rvd25yZXYueG1sUEsFBgAAAAAEAAQA8wAAAKkF&#10;AAAAAA==&#10;" fillcolor="white [3201]" stroked="f" strokeweight=".5pt">
                <v:textbox>
                  <w:txbxContent>
                    <w:p w14:paraId="1247A107" w14:textId="30E6AFE2" w:rsidR="000557FB" w:rsidRDefault="000557FB">
                      <w:r w:rsidRPr="000557FB">
                        <w:rPr>
                          <w:noProof/>
                        </w:rPr>
                        <w:drawing>
                          <wp:inline distT="0" distB="0" distL="0" distR="0" wp14:anchorId="0C7D81ED" wp14:editId="273BEF67">
                            <wp:extent cx="1226820" cy="99679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996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B4695B" w14:textId="77777777" w:rsidR="000557FB" w:rsidRDefault="000557FB" w:rsidP="000557FB">
      <w:pPr>
        <w:tabs>
          <w:tab w:val="center" w:pos="4410"/>
        </w:tabs>
        <w:rPr>
          <w:b/>
        </w:rPr>
      </w:pPr>
    </w:p>
    <w:p w14:paraId="1E21A34D" w14:textId="77777777" w:rsidR="00E45B34" w:rsidRDefault="00E45B34" w:rsidP="00E614B1">
      <w:pPr>
        <w:tabs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t xml:space="preserve">Identify Opportunities to Minimize Effects </w:t>
      </w:r>
    </w:p>
    <w:p w14:paraId="4C72D0F0" w14:textId="6D382649" w:rsidR="00014D0C" w:rsidRDefault="00E45B34" w:rsidP="00E614B1">
      <w:pPr>
        <w:tabs>
          <w:tab w:val="center" w:pos="4680"/>
        </w:tabs>
        <w:jc w:val="center"/>
        <w:rPr>
          <w:b/>
          <w:sz w:val="32"/>
        </w:rPr>
      </w:pPr>
      <w:r>
        <w:rPr>
          <w:b/>
          <w:sz w:val="32"/>
        </w:rPr>
        <w:t>of Insufficient Staffing</w:t>
      </w:r>
    </w:p>
    <w:p w14:paraId="406A5280" w14:textId="77777777" w:rsidR="000557FB" w:rsidRPr="000557FB" w:rsidRDefault="000557FB" w:rsidP="000557FB">
      <w:pPr>
        <w:tabs>
          <w:tab w:val="center" w:pos="4680"/>
        </w:tabs>
        <w:rPr>
          <w:b/>
          <w:sz w:val="22"/>
        </w:rPr>
      </w:pPr>
    </w:p>
    <w:p w14:paraId="6BC65D47" w14:textId="4C9E9F11" w:rsidR="00014D0C" w:rsidRPr="000557FB" w:rsidRDefault="007873D8" w:rsidP="000557FB">
      <w:pPr>
        <w:tabs>
          <w:tab w:val="center" w:pos="4680"/>
        </w:tabs>
        <w:rPr>
          <w:sz w:val="28"/>
        </w:rPr>
      </w:pPr>
      <w:r w:rsidRPr="000557FB">
        <w:rPr>
          <w:b/>
          <w:sz w:val="32"/>
        </w:rPr>
        <w:tab/>
      </w:r>
      <w:r w:rsidRPr="000557FB">
        <w:t>June 14</w:t>
      </w:r>
      <w:r w:rsidR="00014D0C" w:rsidRPr="000557FB">
        <w:t>, 2018</w:t>
      </w:r>
    </w:p>
    <w:p w14:paraId="33F561AF" w14:textId="77777777" w:rsidR="00014D0C" w:rsidRDefault="00014D0C" w:rsidP="00014D0C"/>
    <w:p w14:paraId="0252E128" w14:textId="6D51FE5F" w:rsidR="00A82E86" w:rsidRPr="0089669A" w:rsidRDefault="00A82E86" w:rsidP="0089669A">
      <w:pPr>
        <w:pStyle w:val="Heading1"/>
      </w:pPr>
      <w:r w:rsidRPr="0089669A">
        <w:t>Background</w:t>
      </w:r>
    </w:p>
    <w:p w14:paraId="7D9865E7" w14:textId="72D284E8" w:rsidR="00A82E86" w:rsidRDefault="00A82E86" w:rsidP="00DB2455">
      <w:pPr>
        <w:jc w:val="both"/>
      </w:pPr>
    </w:p>
    <w:p w14:paraId="02FB9FD0" w14:textId="3E5BA596" w:rsidR="00E73AA9" w:rsidRPr="00E343F5" w:rsidRDefault="00E45B34" w:rsidP="00DB2455">
      <w:pPr>
        <w:jc w:val="both"/>
        <w:rPr>
          <w:sz w:val="22"/>
        </w:rPr>
      </w:pPr>
      <w:r w:rsidRPr="00E343F5">
        <w:rPr>
          <w:sz w:val="22"/>
        </w:rPr>
        <w:t xml:space="preserve">No doubt very little background information is necessary to introduce the subject of CBP staffing deficiencies.  With the advent of post-9/11 legislation, CBP has faced dramatically increasing responsibilities enforcing </w:t>
      </w:r>
      <w:r w:rsidR="00180784" w:rsidRPr="00E343F5">
        <w:rPr>
          <w:sz w:val="22"/>
        </w:rPr>
        <w:t xml:space="preserve">not only </w:t>
      </w:r>
      <w:r w:rsidRPr="00E343F5">
        <w:rPr>
          <w:sz w:val="22"/>
        </w:rPr>
        <w:t>its own regulations but also those of other agencies, most notably USDA and FDA.</w:t>
      </w:r>
      <w:r w:rsidR="0031583F" w:rsidRPr="00E343F5">
        <w:rPr>
          <w:sz w:val="22"/>
        </w:rPr>
        <w:t xml:space="preserve">  Additionally, after a decade of decreasing cargo volumes, international trade is again on the rise</w:t>
      </w:r>
      <w:r w:rsidR="00E343F5" w:rsidRPr="00E343F5">
        <w:rPr>
          <w:sz w:val="22"/>
        </w:rPr>
        <w:t>, with greater volumes demanding additional resources.</w:t>
      </w:r>
    </w:p>
    <w:p w14:paraId="109C6BBF" w14:textId="5BDE3023" w:rsidR="00E45B34" w:rsidRPr="00E343F5" w:rsidRDefault="00E45B34" w:rsidP="00DB2455">
      <w:pPr>
        <w:jc w:val="both"/>
        <w:rPr>
          <w:sz w:val="22"/>
        </w:rPr>
      </w:pPr>
    </w:p>
    <w:p w14:paraId="75E99FEE" w14:textId="70174F7D" w:rsidR="00E45B34" w:rsidRPr="00E343F5" w:rsidRDefault="00E45B34" w:rsidP="00DB2455">
      <w:pPr>
        <w:jc w:val="both"/>
        <w:rPr>
          <w:sz w:val="22"/>
        </w:rPr>
      </w:pPr>
      <w:r w:rsidRPr="00E343F5">
        <w:rPr>
          <w:sz w:val="22"/>
        </w:rPr>
        <w:t xml:space="preserve">NAMO joins CBP, the Congress, and other industry associations in supporting increased staffing at our nation’s seaports of entry.  We sincerely appreciate measures Congress has taken to provide additional funding.  </w:t>
      </w:r>
    </w:p>
    <w:p w14:paraId="49516C97" w14:textId="53BFB233" w:rsidR="00E45B34" w:rsidRPr="00E343F5" w:rsidRDefault="00E45B34" w:rsidP="00DB2455">
      <w:pPr>
        <w:jc w:val="both"/>
        <w:rPr>
          <w:sz w:val="22"/>
        </w:rPr>
      </w:pPr>
    </w:p>
    <w:p w14:paraId="7C242418" w14:textId="48C88A10" w:rsidR="00E45B34" w:rsidRPr="00E343F5" w:rsidRDefault="00E45B34" w:rsidP="00DB2455">
      <w:pPr>
        <w:jc w:val="both"/>
        <w:rPr>
          <w:sz w:val="22"/>
        </w:rPr>
      </w:pPr>
      <w:r w:rsidRPr="00E343F5">
        <w:rPr>
          <w:sz w:val="22"/>
        </w:rPr>
        <w:t xml:space="preserve">However, that CBP has been unable to fill its allotted positions is of great concern. Equally </w:t>
      </w:r>
      <w:r w:rsidR="00804714">
        <w:rPr>
          <w:sz w:val="22"/>
        </w:rPr>
        <w:t>troubling</w:t>
      </w:r>
      <w:r w:rsidRPr="00E343F5">
        <w:rPr>
          <w:sz w:val="22"/>
        </w:rPr>
        <w:t xml:space="preserve"> is the fact that the current Administration is placing substantially greater emphasis on security at southern land border port</w:t>
      </w:r>
      <w:r w:rsidR="00804714">
        <w:rPr>
          <w:sz w:val="22"/>
        </w:rPr>
        <w:t>s</w:t>
      </w:r>
      <w:r w:rsidRPr="00E343F5">
        <w:rPr>
          <w:sz w:val="22"/>
        </w:rPr>
        <w:t xml:space="preserve"> than its predecessors and failing to recognize the importance of facilitating commerce at seaports as a means to help secure the nation’s economic security.</w:t>
      </w:r>
    </w:p>
    <w:p w14:paraId="0333D451" w14:textId="7664DF8B" w:rsidR="00E343F5" w:rsidRPr="00E343F5" w:rsidRDefault="00E343F5" w:rsidP="00DB2455">
      <w:pPr>
        <w:jc w:val="both"/>
        <w:rPr>
          <w:sz w:val="22"/>
        </w:rPr>
      </w:pPr>
    </w:p>
    <w:p w14:paraId="16E0D994" w14:textId="6F7323D3" w:rsidR="00E343F5" w:rsidRPr="00E343F5" w:rsidRDefault="00E343F5" w:rsidP="00DB2455">
      <w:pPr>
        <w:jc w:val="both"/>
        <w:rPr>
          <w:sz w:val="22"/>
        </w:rPr>
      </w:pPr>
      <w:r w:rsidRPr="00E343F5">
        <w:rPr>
          <w:sz w:val="22"/>
        </w:rPr>
        <w:t>Seaports continue to face delays in vessel and cargo processing</w:t>
      </w:r>
      <w:r w:rsidR="00804714">
        <w:rPr>
          <w:sz w:val="22"/>
        </w:rPr>
        <w:t>.</w:t>
      </w:r>
      <w:r w:rsidRPr="00E343F5">
        <w:rPr>
          <w:sz w:val="22"/>
        </w:rPr>
        <w:t xml:space="preserve"> </w:t>
      </w:r>
      <w:r w:rsidR="00804714">
        <w:rPr>
          <w:sz w:val="22"/>
        </w:rPr>
        <w:t>Private industry is being asked to pay to supplement day-time activity by funding overtime activities. CBPOs are continuously asked to do more.</w:t>
      </w:r>
    </w:p>
    <w:p w14:paraId="39DE809C" w14:textId="18204F61" w:rsidR="00DB2455" w:rsidRPr="0089669A" w:rsidRDefault="00014D0C" w:rsidP="0089669A">
      <w:pPr>
        <w:pStyle w:val="Heading1"/>
      </w:pPr>
      <w:r w:rsidRPr="0089669A">
        <w:t>Proposed Solutions</w:t>
      </w:r>
    </w:p>
    <w:p w14:paraId="066A6F91" w14:textId="77777777" w:rsidR="00804714" w:rsidRDefault="00804714" w:rsidP="00E73AA9">
      <w:pPr>
        <w:jc w:val="both"/>
      </w:pPr>
    </w:p>
    <w:p w14:paraId="309F9D4C" w14:textId="57EEA24F" w:rsidR="00804714" w:rsidRDefault="00804714" w:rsidP="00804714">
      <w:pPr>
        <w:jc w:val="both"/>
        <w:rPr>
          <w:sz w:val="22"/>
        </w:rPr>
      </w:pPr>
      <w:r w:rsidRPr="00804714">
        <w:rPr>
          <w:sz w:val="22"/>
        </w:rPr>
        <w:t>Clearly, we cannot solve this problem during a one-hour, multi-topic meeting. NAMO recommends that CBP approach its staffing dilemma as it has other challenges: by convening an agency-industr</w:t>
      </w:r>
      <w:r>
        <w:rPr>
          <w:sz w:val="22"/>
        </w:rPr>
        <w:t xml:space="preserve">y working </w:t>
      </w:r>
      <w:r w:rsidR="00180784">
        <w:rPr>
          <w:sz w:val="22"/>
        </w:rPr>
        <w:t xml:space="preserve">group </w:t>
      </w:r>
      <w:bookmarkStart w:id="0" w:name="_GoBack"/>
      <w:bookmarkEnd w:id="0"/>
      <w:r>
        <w:rPr>
          <w:sz w:val="22"/>
        </w:rPr>
        <w:t xml:space="preserve">dedicated to addressing this </w:t>
      </w:r>
      <w:r w:rsidR="000522B6">
        <w:rPr>
          <w:sz w:val="22"/>
        </w:rPr>
        <w:t xml:space="preserve">specific </w:t>
      </w:r>
      <w:r>
        <w:rPr>
          <w:sz w:val="22"/>
        </w:rPr>
        <w:t>issue.</w:t>
      </w:r>
    </w:p>
    <w:p w14:paraId="2FAEE40F" w14:textId="77777777" w:rsidR="00804714" w:rsidRDefault="00804714" w:rsidP="00804714">
      <w:pPr>
        <w:jc w:val="both"/>
        <w:rPr>
          <w:sz w:val="22"/>
        </w:rPr>
      </w:pPr>
    </w:p>
    <w:p w14:paraId="2E6A1B19" w14:textId="067B186B" w:rsidR="00804714" w:rsidRPr="00804714" w:rsidRDefault="00804714" w:rsidP="00804714">
      <w:pPr>
        <w:jc w:val="both"/>
        <w:rPr>
          <w:sz w:val="22"/>
        </w:rPr>
      </w:pPr>
      <w:r w:rsidRPr="00804714">
        <w:rPr>
          <w:sz w:val="22"/>
        </w:rPr>
        <w:t xml:space="preserve">We know CBP has strived to minimize inspections, focusing primarily on high-risk cargo, to allow goods to move more quickly.  </w:t>
      </w:r>
      <w:r>
        <w:rPr>
          <w:sz w:val="22"/>
        </w:rPr>
        <w:t xml:space="preserve">This group would work with CBP to identify additional opportunities to </w:t>
      </w:r>
      <w:r w:rsidR="000522B6">
        <w:rPr>
          <w:sz w:val="22"/>
        </w:rPr>
        <w:t xml:space="preserve">speed the hiring process, </w:t>
      </w:r>
      <w:r>
        <w:rPr>
          <w:sz w:val="22"/>
        </w:rPr>
        <w:t>reduce costly on-site exams in favor of remote inspections via technology</w:t>
      </w:r>
      <w:r w:rsidR="000522B6">
        <w:rPr>
          <w:sz w:val="22"/>
        </w:rPr>
        <w:t xml:space="preserve">, expand </w:t>
      </w:r>
      <w:r>
        <w:rPr>
          <w:sz w:val="22"/>
        </w:rPr>
        <w:t xml:space="preserve">trusted carrier (e.g., C-TPAT or AQUA) </w:t>
      </w:r>
      <w:r w:rsidR="000522B6">
        <w:rPr>
          <w:sz w:val="22"/>
        </w:rPr>
        <w:t>programs, and discover other possible initiatives geared toward facilitating commerce while allowing CBP to meet its important missions.</w:t>
      </w:r>
    </w:p>
    <w:p w14:paraId="365723DD" w14:textId="48CD48B0" w:rsidR="00804714" w:rsidRDefault="00804714" w:rsidP="00E73AA9">
      <w:pPr>
        <w:jc w:val="both"/>
      </w:pPr>
    </w:p>
    <w:sectPr w:rsidR="00804714" w:rsidSect="00063EB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8A6C" w14:textId="77777777" w:rsidR="00874285" w:rsidRDefault="00874285" w:rsidP="007873D8">
      <w:r>
        <w:separator/>
      </w:r>
    </w:p>
  </w:endnote>
  <w:endnote w:type="continuationSeparator" w:id="0">
    <w:p w14:paraId="340B4333" w14:textId="77777777" w:rsidR="00874285" w:rsidRDefault="00874285" w:rsidP="0078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B139" w14:textId="5159E578" w:rsidR="00063EB9" w:rsidRPr="00063EB9" w:rsidRDefault="00063EB9" w:rsidP="00063EB9">
    <w:pPr>
      <w:pStyle w:val="Footer"/>
      <w:pBdr>
        <w:top w:val="single" w:sz="4" w:space="1" w:color="17406D" w:themeColor="text2"/>
      </w:pBdr>
      <w:rPr>
        <w:sz w:val="20"/>
      </w:rPr>
    </w:pPr>
    <w:r w:rsidRPr="00063EB9">
      <w:rPr>
        <w:sz w:val="20"/>
      </w:rPr>
      <w:t>NAMO – Automation</w:t>
    </w:r>
    <w:r w:rsidRPr="00063EB9">
      <w:rPr>
        <w:sz w:val="20"/>
      </w:rPr>
      <w:tab/>
    </w:r>
    <w:r w:rsidRPr="00063EB9">
      <w:rPr>
        <w:sz w:val="20"/>
      </w:rPr>
      <w:fldChar w:fldCharType="begin"/>
    </w:r>
    <w:r w:rsidRPr="00063EB9">
      <w:rPr>
        <w:sz w:val="20"/>
      </w:rPr>
      <w:instrText xml:space="preserve"> PAGE  \* Arabic  \* MERGEFORMAT </w:instrText>
    </w:r>
    <w:r w:rsidRPr="00063EB9">
      <w:rPr>
        <w:sz w:val="20"/>
      </w:rPr>
      <w:fldChar w:fldCharType="separate"/>
    </w:r>
    <w:r w:rsidRPr="00063EB9">
      <w:rPr>
        <w:noProof/>
        <w:sz w:val="20"/>
      </w:rPr>
      <w:t>2</w:t>
    </w:r>
    <w:r w:rsidRPr="00063EB9">
      <w:rPr>
        <w:sz w:val="20"/>
      </w:rPr>
      <w:fldChar w:fldCharType="end"/>
    </w:r>
    <w:r w:rsidRPr="00063EB9">
      <w:rPr>
        <w:sz w:val="20"/>
      </w:rPr>
      <w:tab/>
      <w:t>6/14/18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8BF8" w14:textId="77777777" w:rsidR="00874285" w:rsidRDefault="00874285" w:rsidP="007873D8">
      <w:r>
        <w:separator/>
      </w:r>
    </w:p>
  </w:footnote>
  <w:footnote w:type="continuationSeparator" w:id="0">
    <w:p w14:paraId="7681ABC1" w14:textId="77777777" w:rsidR="00874285" w:rsidRDefault="00874285" w:rsidP="0078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920"/>
    <w:multiLevelType w:val="hybridMultilevel"/>
    <w:tmpl w:val="43907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D4F"/>
    <w:multiLevelType w:val="hybridMultilevel"/>
    <w:tmpl w:val="E1D6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5448"/>
    <w:multiLevelType w:val="hybridMultilevel"/>
    <w:tmpl w:val="9B5EFC2E"/>
    <w:lvl w:ilvl="0" w:tplc="17D6DE0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54A46"/>
    <w:multiLevelType w:val="hybridMultilevel"/>
    <w:tmpl w:val="6D3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7D79"/>
    <w:multiLevelType w:val="hybridMultilevel"/>
    <w:tmpl w:val="BD7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7C72"/>
    <w:multiLevelType w:val="hybridMultilevel"/>
    <w:tmpl w:val="7244F770"/>
    <w:lvl w:ilvl="0" w:tplc="0CB83DE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0C"/>
    <w:rsid w:val="00014D0C"/>
    <w:rsid w:val="00045C74"/>
    <w:rsid w:val="000522B6"/>
    <w:rsid w:val="000557FB"/>
    <w:rsid w:val="00063EB9"/>
    <w:rsid w:val="00091BF8"/>
    <w:rsid w:val="001472A8"/>
    <w:rsid w:val="00180784"/>
    <w:rsid w:val="003052E4"/>
    <w:rsid w:val="00313F76"/>
    <w:rsid w:val="0031583F"/>
    <w:rsid w:val="00417A47"/>
    <w:rsid w:val="00602A07"/>
    <w:rsid w:val="007873D8"/>
    <w:rsid w:val="00804714"/>
    <w:rsid w:val="00874285"/>
    <w:rsid w:val="0089669A"/>
    <w:rsid w:val="009D3FD4"/>
    <w:rsid w:val="009E5E0E"/>
    <w:rsid w:val="00A82E86"/>
    <w:rsid w:val="00AA01F3"/>
    <w:rsid w:val="00AC2BA9"/>
    <w:rsid w:val="00BB30FD"/>
    <w:rsid w:val="00C61B73"/>
    <w:rsid w:val="00DB2455"/>
    <w:rsid w:val="00E343F5"/>
    <w:rsid w:val="00E45B34"/>
    <w:rsid w:val="00E614B1"/>
    <w:rsid w:val="00E73AA9"/>
    <w:rsid w:val="00E858F0"/>
    <w:rsid w:val="00ED3B2E"/>
    <w:rsid w:val="00F73AD2"/>
    <w:rsid w:val="00F97BCC"/>
    <w:rsid w:val="00FB53CB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B302"/>
  <w15:docId w15:val="{C4E03EB2-3D97-45C2-97B1-D20A1327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69A"/>
    <w:pPr>
      <w:keepNext/>
      <w:keepLines/>
      <w:pBdr>
        <w:bottom w:val="single" w:sz="4" w:space="1" w:color="17406D" w:themeColor="text2"/>
      </w:pBdr>
      <w:spacing w:before="12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669A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9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Lisa</cp:lastModifiedBy>
  <cp:revision>7</cp:revision>
  <dcterms:created xsi:type="dcterms:W3CDTF">2018-05-04T13:06:00Z</dcterms:created>
  <dcterms:modified xsi:type="dcterms:W3CDTF">2018-05-04T15:06:00Z</dcterms:modified>
</cp:coreProperties>
</file>